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43F56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330" name="第二节.EPS" descr="id:2147490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第二节.EPS" descr="id:214749001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细　　菌</w:t>
      </w:r>
    </w:p>
    <w:p w14:paraId="4196C0FE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31" name="XT2.EPS" descr="id:2147490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XT2.EPS" descr="id:214749003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5D9347C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1.使用显微镜的高倍镜观察细菌的形态,描述细菌的主要特征。</w:t>
      </w:r>
    </w:p>
    <w:p w14:paraId="4B2C0D8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2.举例说明细菌的生活特点。</w:t>
      </w:r>
    </w:p>
    <w:p w14:paraId="2AF2DD8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3.列举细菌对人类的益处、危害及预防措施。</w:t>
      </w:r>
    </w:p>
    <w:p w14:paraId="2447E27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4.尝试模拟细菌的分裂生殖过程。</w:t>
      </w:r>
    </w:p>
    <w:p w14:paraId="5ED9440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观察并描述细菌的形态结构特点。</w:t>
      </w:r>
    </w:p>
    <w:p w14:paraId="5F67319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1.使用高倍显微镜观察细菌的形态。</w:t>
      </w:r>
    </w:p>
    <w:p w14:paraId="180319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560" w:firstLineChars="65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2.举例说明细菌的生活特点。</w:t>
      </w:r>
    </w:p>
    <w:p w14:paraId="79942C9B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32" name="XT2.EPS" descr="id:2147490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XT2.EPS" descr="id:214749004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5E9F9064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33" name="教学活动1.EPS" descr="id:2147490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教学活动1.EPS" descr="id:214749005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A2EF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情境导入。</w:t>
      </w:r>
    </w:p>
    <w:p w14:paraId="4F2D171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图片展示实验现象:在一个培养皿的无菌培养基中,用手掌按压一下。一段时间后,可以观察到培养基上长满了菌落。</w:t>
      </w:r>
    </w:p>
    <w:p w14:paraId="0236D54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教师提出问题:思考该实验现象说明了什么?我们并没有感受到细菌的存在,这是为什么?</w:t>
      </w:r>
    </w:p>
    <w:p w14:paraId="38996C9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34" name="XT3.EPS" descr="id:2147490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XT3.EPS" descr="id:214749006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通过实验现象,引发学生思考,激发学生的学习兴趣,顺利引出新课内容。</w:t>
      </w:r>
    </w:p>
    <w:p w14:paraId="507647D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35" name="教学活动2.EPS" descr="id:2147490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教学活动2.EPS" descr="id:214749006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4D54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组织第一个学生活动:观察细菌的形态。</w:t>
      </w:r>
    </w:p>
    <w:p w14:paraId="54A87BD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取三种类型细菌的永久涂片,在显微镜的高倍镜下观察。</w:t>
      </w:r>
    </w:p>
    <w:p w14:paraId="65032D5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提出问题:</w:t>
      </w:r>
    </w:p>
    <w:p w14:paraId="6832F48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1.细菌在形态上是什么样的?</w:t>
      </w:r>
    </w:p>
    <w:p w14:paraId="60080FF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2.细菌是单细胞的,还是多细胞的?</w:t>
      </w:r>
    </w:p>
    <w:p w14:paraId="2700FC3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3.尝试根据图像放大倍数计算细菌个体的大小。</w:t>
      </w:r>
    </w:p>
    <w:p w14:paraId="02EF479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引导学生在观察中初步建构概念。结合图片进一步区分细菌的三种基本形态。</w:t>
      </w:r>
    </w:p>
    <w:p w14:paraId="6528DB4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36" name="XT3.EPS" descr="id:2147490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XT3.EPS" descr="id:214749007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通过真实观察使学生形成感性认知,真切感受到细菌的微小,并初步观察细菌的形态,引导学生主动建构概念。</w:t>
      </w:r>
    </w:p>
    <w:p w14:paraId="14AE4C4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37" name="教学活动3.EPS" descr="id:2147490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教学活动3.EPS" descr="id:214749008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502E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结合课本第88页的细菌结构模式图,识别细菌各部分结构,在此基础上让学生充分理解细菌是单细胞生物。</w:t>
      </w:r>
    </w:p>
    <w:p w14:paraId="49CDF3D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适时抛出问题串,引导学生思考:哪些结构是细菌细胞的特殊结构?有什么作用?进而让学生认识到荚膜和鞭毛等特殊结构的作用。</w:t>
      </w:r>
    </w:p>
    <w:p w14:paraId="3E2CF34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出示电镜下细菌芽孢的图片,讲解:一个细菌只能形成一个芽孢,一个芽孢萌发后只能形成一个细菌,这个过程没有个体数目的增加,说明芽孢不是生殖细胞,而是细菌细胞内形成的休眠体,芽孢有小而轻、细胞壁厚的特点,能够耐高温和干燥,抵抗不良环境的能力强。</w:t>
      </w:r>
    </w:p>
    <w:p w14:paraId="13E3C31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出示细菌结构模式图与动植物细胞结构模式图,引导学生比较细菌与动植物细胞结构的区别,得出细菌与动植物细胞的主要区别是没有成形的细胞核,只有遗传物质集中的区域,称为拟核。</w:t>
      </w:r>
    </w:p>
    <w:p w14:paraId="389CBC0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38" name="XT3.EPS" descr="id:2147490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XT3.EPS" descr="id:214749009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借助大量图片使学生具有形象的认知,运用比较、思辨、归纳的科学思维解决问题。</w:t>
      </w:r>
    </w:p>
    <w:p w14:paraId="716E662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39" name="教学活动4.EPS" descr="id:2147490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教学活动4.EPS" descr="id:214749009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DB54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细菌的繁殖方式。</w:t>
      </w:r>
    </w:p>
    <w:p w14:paraId="07A403B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首先用图片和视频让学生直观认识分裂生殖的概念,然后组织第二个学生活动:模拟细菌分裂生殖的实验。课前以小组为单位准备10个纸杯和一些豆子。引导学生在实验中感受实验结果,理性分析得到实验结论,建立科学概念。让学生总结数学规律,并实际动手计算:环境适宜时,细菌每30分钟生殖一代,假设你手上此刻有100个细菌,细菌的繁殖速度按每30分钟繁殖一代计算,2小时后你手上的细菌的数目是多少?通过计算结果真切体验细菌惊人的繁殖速度,这时追问这对搞好个人卫生有什么启示?</w:t>
      </w:r>
    </w:p>
    <w:p w14:paraId="00335B8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40" name="XT3.EPS" descr="id:2147490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XT3.EPS" descr="id:214749010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遵循由感性到理性的认知规律,学生在感性认知的基础上,通过实际实验、直观感受、理性分析,主动关注健康并形成健康的生活方式。</w:t>
      </w:r>
    </w:p>
    <w:p w14:paraId="40A9C4F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41" name="教学活动5.EPS" descr="id:2147490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教学活动5.EPS" descr="id:214749011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13DD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细菌与人类的关系。</w:t>
      </w:r>
    </w:p>
    <w:p w14:paraId="25298BB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先让学生以小组为单位,自由发言,说一说对细菌与人类关系的认识,再向学生介绍与人类关系密切的一些细菌,引导学生正确认识到细菌对人类既有利又有弊。</w:t>
      </w:r>
    </w:p>
    <w:p w14:paraId="661F769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42" name="XT3.EPS" descr="id:2147490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XT3.EPS" descr="id:214749011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引导学生学会全面地看待问题,培养学生的辩证性思维。</w:t>
      </w:r>
    </w:p>
    <w:p w14:paraId="3F9349C1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343" name="板书设计.EPS" descr="id:2147490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板书设计.EPS" descr="id:214749012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4F5A6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第二章　第二节　细菌</w:t>
      </w:r>
    </w:p>
    <w:p w14:paraId="2AC797E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细菌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形态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杆形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球形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螺旋形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结构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基本结构</m:t>
                            </m:r>
                            <m:d>
                              <m:dPr>
                                <m:begChr m:val="{"/>
                                <m:sepChr m:val=","/>
                                <m:endChr m:val=""/>
                                <m:ctrlPr>
                                  <w:rPr>
                                    <w:rFonts w:hint="default" w:ascii="Cambria Math" w:hAnsi="Cambria Math" w:cs="Times New Roman" w:eastAsiaTheme="minorEastAsia"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plcHide m:val="1"/>
                                    <m:ctrlPr>
                                      <w:rPr>
                                        <w:rFonts w:hint="default" w:ascii="Cambria Math" w:hAnsi="Cambria Math" w:cs="Times New Roman" w:eastAsiaTheme="minorEastAsia"/>
                                        <w:sz w:val="24"/>
                                        <w:szCs w:val="24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hint="default" w:ascii="Cambria Math" w:hAnsi="Cambria Math" w:cs="Times New Roman" w:eastAsiaTheme="minorEastAsia"/>
                                          <w:b w:val="0"/>
                                          <w:i w:val="0"/>
                                          <w:sz w:val="24"/>
                                          <w:szCs w:val="24"/>
                                        </w:rPr>
                                        <m:t>细胞壁</m:t>
                                      </m:r>
                                      <m:ctrlPr>
                                        <w:rPr>
                                          <w:rFonts w:hint="default" w:ascii="Cambria Math" w:hAnsi="Cambria Math" w:cs="Times New Roman" w:eastAsiaTheme="minorEastAsia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hint="default" w:ascii="Cambria Math" w:hAnsi="Cambria Math" w:cs="Times New Roman" w:eastAsiaTheme="minorEastAsia"/>
                                          <w:b w:val="0"/>
                                          <w:i w:val="0"/>
                                          <w:sz w:val="24"/>
                                          <w:szCs w:val="24"/>
                                        </w:rPr>
                                        <m:t>细胞膜</m:t>
                                      </m:r>
                                      <m:ctrlPr>
                                        <w:rPr>
                                          <w:rFonts w:hint="default" w:ascii="Cambria Math" w:hAnsi="Cambria Math" w:cs="Times New Roman" w:eastAsiaTheme="minorEastAsia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hint="default" w:ascii="Cambria Math" w:hAnsi="Cambria Math" w:cs="Times New Roman" w:eastAsiaTheme="minorEastAsia"/>
                                          <w:b w:val="0"/>
                                          <w:i w:val="0"/>
                                          <w:sz w:val="24"/>
                                          <w:szCs w:val="24"/>
                                        </w:rPr>
                                        <m:t>细胞质</m:t>
                                      </m:r>
                                      <m:ctrlPr>
                                        <w:rPr>
                                          <w:rFonts w:hint="default" w:ascii="Cambria Math" w:hAnsi="Cambria Math" w:cs="Times New Roman" w:eastAsiaTheme="minorEastAsia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hint="default" w:ascii="Cambria Math" w:hAnsi="Cambria Math" w:cs="Times New Roman" w:eastAsiaTheme="minorEastAsia"/>
                                          <w:sz w:val="24"/>
                                          <w:szCs w:val="24"/>
                                        </w:rPr>
                                        <m:t>DNA</m:t>
                                      </m:r>
                                      <m:ctrlPr>
                                        <w:rPr>
                                          <w:rFonts w:hint="default" w:ascii="Cambria Math" w:hAnsi="Cambria Math" w:cs="Times New Roman" w:eastAsiaTheme="minorEastAsia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default" w:ascii="Cambria Math" w:hAnsi="Cambria Math" w:cs="Times New Roman" w:eastAsiaTheme="minorEastAsia"/>
                                    <w:sz w:val="24"/>
                                    <w:szCs w:val="24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特殊结构</m:t>
                            </m:r>
                            <m:d>
                              <m:dPr>
                                <m:begChr m:val="{"/>
                                <m:sepChr m:val=","/>
                                <m:endChr m:val=""/>
                                <m:ctrlPr>
                                  <w:rPr>
                                    <w:rFonts w:hint="default" w:ascii="Cambria Math" w:hAnsi="Cambria Math" w:cs="Times New Roman" w:eastAsiaTheme="minorEastAsia"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plcHide m:val="1"/>
                                    <m:ctrlPr>
                                      <w:rPr>
                                        <w:rFonts w:hint="default" w:ascii="Cambria Math" w:hAnsi="Cambria Math" w:cs="Times New Roman" w:eastAsiaTheme="minorEastAsia"/>
                                        <w:sz w:val="24"/>
                                        <w:szCs w:val="24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hint="default" w:ascii="Cambria Math" w:hAnsi="Cambria Math" w:cs="Times New Roman" w:eastAsiaTheme="minorEastAsia"/>
                                          <w:b w:val="0"/>
                                          <w:i w:val="0"/>
                                          <w:sz w:val="24"/>
                                          <w:szCs w:val="24"/>
                                        </w:rPr>
                                        <m:t>荚膜</m:t>
                                      </m:r>
                                      <m:ctrlPr>
                                        <w:rPr>
                                          <w:rFonts w:hint="default" w:ascii="Cambria Math" w:hAnsi="Cambria Math" w:cs="Times New Roman" w:eastAsiaTheme="minorEastAsia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hint="default" w:ascii="Cambria Math" w:hAnsi="Cambria Math" w:cs="Times New Roman" w:eastAsiaTheme="minorEastAsia"/>
                                          <w:b w:val="0"/>
                                          <w:i w:val="0"/>
                                          <w:sz w:val="24"/>
                                          <w:szCs w:val="24"/>
                                        </w:rPr>
                                        <m:t>鞭毛</m:t>
                                      </m:r>
                                      <m:ctrlPr>
                                        <w:rPr>
                                          <w:rFonts w:hint="default" w:ascii="Cambria Math" w:hAnsi="Cambria Math" w:cs="Times New Roman" w:eastAsiaTheme="minorEastAsia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default" w:ascii="Cambria Math" w:hAnsi="Cambria Math" w:cs="Times New Roman" w:eastAsiaTheme="minorEastAsia"/>
                                    <w:sz w:val="24"/>
                                    <w:szCs w:val="24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生殖方式:分裂生殖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e>
        </m:d>
      </m:oMath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09DFF5C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0362649B"/>
    <w:rsid w:val="0E2E60D4"/>
    <w:rsid w:val="152D5C4C"/>
    <w:rsid w:val="1C1A7AA9"/>
    <w:rsid w:val="2D726F1C"/>
    <w:rsid w:val="30201103"/>
    <w:rsid w:val="3DC50166"/>
    <w:rsid w:val="414313A1"/>
    <w:rsid w:val="471C5EAD"/>
    <w:rsid w:val="48FA6149"/>
    <w:rsid w:val="4C537145"/>
    <w:rsid w:val="61BB25E6"/>
    <w:rsid w:val="660316DA"/>
    <w:rsid w:val="6E612E99"/>
    <w:rsid w:val="75373CDC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1327</Words>
  <Characters>1346</Characters>
  <Lines>0</Lines>
  <Paragraphs>0</Paragraphs>
  <TotalTime>0</TotalTime>
  <ScaleCrop>false</ScaleCrop>
  <LinksUpToDate>false</LinksUpToDate>
  <CharactersWithSpaces>1567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D247FC45908C4FF4BE689E617CEADEBC_13</vt:lpwstr>
  </property>
</Properties>
</file>